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F5" w:rsidRPr="002B43D6" w:rsidRDefault="00FE0EF5" w:rsidP="00FE0EF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FE0EF5" w:rsidRPr="007E2C83" w:rsidRDefault="00FE0EF5" w:rsidP="00FE0EF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A355A">
        <w:rPr>
          <w:rFonts w:ascii="Calibri" w:hAnsi="Calibri" w:cs="Calibri"/>
          <w:b/>
          <w:lang w:val="es-ES"/>
        </w:rPr>
        <w:t>«</w:t>
      </w:r>
      <w:bookmarkStart w:id="0" w:name="_GoBack"/>
      <w:bookmarkEnd w:id="0"/>
      <w:r w:rsidRPr="00FE0EF5">
        <w:rPr>
          <w:rFonts w:ascii="Calibri" w:hAnsi="Calibri" w:cs="Calibri"/>
          <w:b/>
          <w:u w:val="single"/>
          <w:lang w:val="af-ZA"/>
        </w:rPr>
        <w:t>ԱՄՄՀ-ԷԱՃԱՊՁԲ-26/6</w:t>
      </w:r>
      <w:r w:rsidRPr="001A355A">
        <w:rPr>
          <w:rFonts w:ascii="Calibri" w:hAnsi="Calibri" w:cs="Calibri"/>
          <w:b/>
          <w:lang w:val="es-ES"/>
        </w:rPr>
        <w:t>»</w:t>
      </w:r>
      <w:r w:rsidRPr="00857ECA">
        <w:rPr>
          <w:rFonts w:ascii="Calibri" w:hAnsi="Calibri" w:cs="Calibri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:rsidR="00FE0EF5" w:rsidRPr="007E2C83" w:rsidRDefault="00FE0EF5" w:rsidP="00FE0EF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:rsidR="00FE0EF5" w:rsidRDefault="00FE0EF5" w:rsidP="00FE0EF5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E0EF5" w:rsidRDefault="00FE0EF5" w:rsidP="00FE0EF5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E0EF5" w:rsidRDefault="00FE0EF5" w:rsidP="00FE0EF5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Pr="00A71D81" w:rsidRDefault="00FE0EF5" w:rsidP="00FE0EF5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Pr="00D328C7">
        <w:rPr>
          <w:rFonts w:ascii="GHEA Grapalat" w:hAnsi="GHEA Grapalat" w:cs="Sylfaen"/>
          <w:sz w:val="20"/>
          <w:szCs w:val="20"/>
          <w:lang w:val="es-ES"/>
        </w:rPr>
        <w:t>«ՕԼԼ ՊԵՏՐՈԼ» ՍՊԸ</w:t>
      </w:r>
      <w:r w:rsidRPr="00A71D81">
        <w:rPr>
          <w:rFonts w:ascii="GHEA Grapalat" w:hAnsi="GHEA Grapalat" w:cs="Arial"/>
          <w:sz w:val="20"/>
          <w:szCs w:val="20"/>
          <w:lang w:val="es-ES"/>
        </w:rPr>
        <w:t>-ի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5F1C0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:rsidR="00FE0EF5" w:rsidRPr="0047188C" w:rsidRDefault="00FE0EF5" w:rsidP="00FE0EF5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proofErr w:type="gramStart"/>
      <w:r w:rsidRPr="00A71D81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proofErr w:type="gram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՝ </w:t>
      </w:r>
      <w:r w:rsidRPr="007569C5">
        <w:rPr>
          <w:rFonts w:ascii="GHEA Grapalat" w:hAnsi="GHEA Grapalat" w:cs="Arial"/>
          <w:sz w:val="20"/>
          <w:szCs w:val="20"/>
          <w:lang w:val="es-ES"/>
        </w:rPr>
        <w:t>https://www.e-register.am/am/companies/1364785/declaration/3eec68e0-6674-40f4-9a6c-1d0ebf7a2561</w:t>
      </w:r>
      <w:r w:rsidRPr="00A71D81">
        <w:rPr>
          <w:rFonts w:cs="Arial"/>
          <w:sz w:val="18"/>
          <w:szCs w:val="18"/>
          <w:lang w:val="hy-AM"/>
        </w:rPr>
        <w:t>**</w:t>
      </w:r>
      <w:r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Pr="00B12BCD" w:rsidRDefault="00FE0EF5" w:rsidP="00FE0EF5">
      <w:pPr>
        <w:tabs>
          <w:tab w:val="left" w:pos="7373"/>
        </w:tabs>
        <w:rPr>
          <w:rFonts w:ascii="GHEA Grapalat" w:hAnsi="GHEA Grapalat"/>
          <w:sz w:val="20"/>
          <w:lang w:val="hy-AM"/>
        </w:rPr>
      </w:pPr>
      <w:r w:rsidRPr="00B12BCD">
        <w:rPr>
          <w:rFonts w:ascii="GHEA Grapalat" w:hAnsi="GHEA Grapalat" w:cs="Arial"/>
          <w:sz w:val="20"/>
          <w:szCs w:val="20"/>
          <w:lang w:val="es-ES"/>
        </w:rPr>
        <w:t>«ՕԼԼ ՊԵՏՐՈԼ» ՍՊԸ</w:t>
      </w:r>
      <w:r>
        <w:rPr>
          <w:rFonts w:ascii="GHEA Grapalat" w:hAnsi="GHEA Grapalat" w:cs="Arial"/>
          <w:sz w:val="20"/>
          <w:szCs w:val="20"/>
          <w:lang w:val="hy-AM"/>
        </w:rPr>
        <w:t xml:space="preserve"> տնօրեն՝ Աբել Գաբրիելյան</w:t>
      </w:r>
      <w:r>
        <w:rPr>
          <w:rFonts w:ascii="GHEA Grapalat" w:hAnsi="GHEA Grapalat" w:cs="Arial"/>
          <w:sz w:val="20"/>
          <w:szCs w:val="20"/>
          <w:lang w:val="hy-AM"/>
        </w:rPr>
        <w:tab/>
        <w:t>___________________</w:t>
      </w:r>
    </w:p>
    <w:p w:rsidR="00FE0EF5" w:rsidRPr="006D2576" w:rsidRDefault="00FE0EF5" w:rsidP="00FE0EF5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Arial"/>
          <w:sz w:val="20"/>
          <w:lang w:val="hy-AM"/>
        </w:rPr>
        <w:t xml:space="preserve"> </w:t>
      </w:r>
    </w:p>
    <w:p w:rsidR="00FE0EF5" w:rsidRPr="007569C5" w:rsidRDefault="00FE0EF5" w:rsidP="00FE0EF5">
      <w:pPr>
        <w:pStyle w:val="FootnoteText"/>
        <w:tabs>
          <w:tab w:val="left" w:pos="8110"/>
        </w:tabs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ab/>
      </w:r>
      <w:r w:rsidRPr="007569C5">
        <w:rPr>
          <w:rFonts w:ascii="GHEA Grapalat" w:hAnsi="GHEA Grapalat"/>
          <w:i/>
          <w:sz w:val="16"/>
          <w:szCs w:val="16"/>
          <w:lang w:val="hy-AM"/>
        </w:rPr>
        <w:t>Կ.Տ.</w:t>
      </w: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Default="00FE0EF5" w:rsidP="00FE0E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E0EF5" w:rsidRPr="00897685" w:rsidRDefault="00FE0EF5" w:rsidP="00FE0EF5">
      <w:pPr>
        <w:pStyle w:val="BodyTextIndent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 xml:space="preserve">* լրացվում է հանձնաժողովի քարտուղարի կողմից` </w:t>
      </w:r>
      <w:proofErr w:type="spellStart"/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մինչև</w:t>
      </w:r>
      <w:proofErr w:type="spellEnd"/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 xml:space="preserve"> հրավերը տեղեկագրում հրապարակելը:</w:t>
      </w:r>
    </w:p>
    <w:p w:rsidR="00FE0EF5" w:rsidRPr="00897685" w:rsidRDefault="00FE0EF5" w:rsidP="00FE0EF5">
      <w:pPr>
        <w:pStyle w:val="BodyTextIndent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** 1,3 հավելվածը</w:t>
      </w:r>
      <w:r w:rsidRPr="00897685">
        <w:rPr>
          <w:rFonts w:ascii="Cambria Math" w:hAnsi="Cambria Math" w:cs="Cambria Math"/>
          <w:i/>
          <w:iCs/>
          <w:sz w:val="18"/>
          <w:szCs w:val="18"/>
          <w:lang w:val="hy-AM"/>
        </w:rPr>
        <w:t>․</w:t>
      </w:r>
    </w:p>
    <w:p w:rsidR="00FE0EF5" w:rsidRPr="00897685" w:rsidRDefault="00FE0EF5" w:rsidP="00FE0EF5">
      <w:pPr>
        <w:pStyle w:val="BodyTextIndent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-ներկայացվում է ՀՀ ռեզիդենտ հանդիսացող մասնակցի կողմից</w:t>
      </w:r>
    </w:p>
    <w:p w:rsidR="00FE0EF5" w:rsidRPr="00897685" w:rsidRDefault="00FE0EF5" w:rsidP="00FE0EF5">
      <w:pPr>
        <w:pStyle w:val="BodyTextIndent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FE0EF5" w:rsidRPr="00897685" w:rsidRDefault="00FE0EF5" w:rsidP="00FE0EF5">
      <w:pPr>
        <w:pStyle w:val="BodyTextIndent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 մասին»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օրենքի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համաձայն՝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իրավաբանական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անձանց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պետական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ռեգիստրի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proofErr w:type="spellStart"/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գործակալությունում</w:t>
      </w:r>
      <w:proofErr w:type="spellEnd"/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</w:t>
      </w:r>
      <w:proofErr w:type="spellStart"/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կայքէջի</w:t>
      </w:r>
      <w:proofErr w:type="spellEnd"/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 xml:space="preserve"> հղումը:</w:t>
      </w:r>
    </w:p>
    <w:p w:rsidR="00FE0EF5" w:rsidRPr="008B302A" w:rsidRDefault="00FE0EF5" w:rsidP="00FE0EF5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</w:p>
    <w:p w:rsidR="005450CD" w:rsidRPr="00FE0EF5" w:rsidRDefault="005450CD">
      <w:pPr>
        <w:rPr>
          <w:lang w:val="hy-AM"/>
        </w:rPr>
      </w:pPr>
    </w:p>
    <w:sectPr w:rsidR="005450CD" w:rsidRPr="00FE0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B0"/>
    <w:rsid w:val="005450CD"/>
    <w:rsid w:val="00A124B0"/>
    <w:rsid w:val="00FE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E0EF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E0EF5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FE0EF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FE0EF5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0EF5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E0EF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E0EF5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FE0EF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FE0EF5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0EF5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Safaryan</dc:creator>
  <cp:keywords/>
  <dc:description/>
  <cp:lastModifiedBy>Hovhannes Safaryan</cp:lastModifiedBy>
  <cp:revision>2</cp:revision>
  <dcterms:created xsi:type="dcterms:W3CDTF">2025-11-28T16:10:00Z</dcterms:created>
  <dcterms:modified xsi:type="dcterms:W3CDTF">2025-11-28T16:17:00Z</dcterms:modified>
</cp:coreProperties>
</file>